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41B0" w14:textId="77777777" w:rsidR="002B0C2F" w:rsidRPr="00912FC8" w:rsidRDefault="002B0C2F" w:rsidP="002B0C2F">
      <w:pPr>
        <w:widowControl/>
        <w:shd w:val="clear" w:color="auto" w:fill="FFFFFF"/>
        <w:spacing w:line="36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3"/>
          <w:szCs w:val="33"/>
        </w:rPr>
      </w:pPr>
      <w:r w:rsidRPr="002B0C2F">
        <w:rPr>
          <w:rFonts w:ascii="宋体" w:eastAsia="宋体" w:hAnsi="宋体" w:cs="宋体" w:hint="eastAsia"/>
          <w:b/>
          <w:bCs/>
          <w:color w:val="333333"/>
          <w:kern w:val="36"/>
          <w:sz w:val="33"/>
          <w:szCs w:val="33"/>
        </w:rPr>
        <w:t>关于停止执行《全国统一建筑工程基础定额河北省消耗量定额》（2012年）等建设工程计价依据的通知</w:t>
      </w:r>
    </w:p>
    <w:p w14:paraId="45235F62" w14:textId="77777777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912FC8">
        <w:rPr>
          <w:rFonts w:hint="eastAsia"/>
          <w:color w:val="333333"/>
        </w:rPr>
        <w:t>各市（含定州、辛集市）住房和城乡建设局（建设局），</w:t>
      </w:r>
      <w:proofErr w:type="gramStart"/>
      <w:r w:rsidRPr="00912FC8">
        <w:rPr>
          <w:rFonts w:hint="eastAsia"/>
          <w:color w:val="333333"/>
        </w:rPr>
        <w:t>雄安新区</w:t>
      </w:r>
      <w:proofErr w:type="gramEnd"/>
      <w:r w:rsidRPr="00912FC8">
        <w:rPr>
          <w:rFonts w:hint="eastAsia"/>
          <w:color w:val="333333"/>
        </w:rPr>
        <w:t>建设和交通管理局：</w:t>
      </w:r>
    </w:p>
    <w:p w14:paraId="790F1761" w14:textId="77777777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t>《建设工程消耗量标准及计算规则》（建筑工程、装饰装修工程、安装工程、市政工程，费用费率）2023年5月1日已实施，我厅颁发的《全国统一建筑工程基础定额河北省消耗量定额》（2012年）</w:t>
      </w:r>
      <w:proofErr w:type="gramStart"/>
      <w:r w:rsidRPr="00912FC8">
        <w:rPr>
          <w:rFonts w:hint="eastAsia"/>
          <w:color w:val="333333"/>
        </w:rPr>
        <w:t>等下列</w:t>
      </w:r>
      <w:proofErr w:type="gramEnd"/>
      <w:r w:rsidRPr="00912FC8">
        <w:rPr>
          <w:rFonts w:hint="eastAsia"/>
          <w:color w:val="333333"/>
        </w:rPr>
        <w:t>10个建设工程计价依据自2023年12月1日起停止执行：</w:t>
      </w:r>
    </w:p>
    <w:p w14:paraId="5300C9D7" w14:textId="77777777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t>一、《全国统一建筑工程基础定额河北省消耗量定额》（2012年）；</w:t>
      </w:r>
    </w:p>
    <w:p w14:paraId="604C22A2" w14:textId="77777777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t>二、《全国统一建筑装饰装修工程消耗量定额河北省消耗量定额》（2012年）；</w:t>
      </w:r>
    </w:p>
    <w:p w14:paraId="63D97F69" w14:textId="77777777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t>三、《全国统一安装工程预算定额河北省消耗量定额》（2012年）；</w:t>
      </w:r>
    </w:p>
    <w:p w14:paraId="29F9C1D4" w14:textId="77777777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t>四、《全国统一市政工程预算定额河北省消耗量定额》（2012年）；</w:t>
      </w:r>
    </w:p>
    <w:p w14:paraId="6D8D9DF5" w14:textId="77777777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t>五、《河北省建设工程材料价格》（2012年）；</w:t>
      </w:r>
    </w:p>
    <w:p w14:paraId="6CF1A5D4" w14:textId="77777777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t>六、《河北省建设工程施工机械台班单价》（2012年）；</w:t>
      </w:r>
    </w:p>
    <w:p w14:paraId="0D73B087" w14:textId="77777777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t>七、《河北省建筑、安装、市政、装饰装修工程费用标准》（2012年）；</w:t>
      </w:r>
    </w:p>
    <w:p w14:paraId="2A47DDEC" w14:textId="77777777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t>八、《河北省装配式混凝土结构工程定额（试行）》（2016年）；</w:t>
      </w:r>
    </w:p>
    <w:p w14:paraId="22196706" w14:textId="77777777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t>九、《河北省装配式钢结构工程定额（试行）》（2018年）；</w:t>
      </w:r>
    </w:p>
    <w:p w14:paraId="4392252D" w14:textId="77777777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t>十、《河北省现行消耗量定额补充定额（绿色建筑部分）》（2018年）。</w:t>
      </w:r>
    </w:p>
    <w:p w14:paraId="58A8FA93" w14:textId="77777777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br/>
      </w:r>
    </w:p>
    <w:p w14:paraId="65A1C153" w14:textId="6BE7A7F3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right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t>河北省住房和城乡建设厅</w:t>
      </w:r>
    </w:p>
    <w:p w14:paraId="09828AE3" w14:textId="789C3FB6" w:rsidR="00912FC8" w:rsidRPr="00912FC8" w:rsidRDefault="00912FC8" w:rsidP="00E446C2">
      <w:pPr>
        <w:pStyle w:val="af2"/>
        <w:shd w:val="clear" w:color="auto" w:fill="FFFFFF"/>
        <w:spacing w:before="0" w:beforeAutospacing="0" w:after="0" w:afterAutospacing="0" w:line="360" w:lineRule="auto"/>
        <w:ind w:firstLine="480"/>
        <w:jc w:val="right"/>
        <w:rPr>
          <w:rFonts w:hint="eastAsia"/>
          <w:color w:val="333333"/>
        </w:rPr>
      </w:pPr>
      <w:r w:rsidRPr="00912FC8">
        <w:rPr>
          <w:rFonts w:hint="eastAsia"/>
          <w:color w:val="333333"/>
        </w:rPr>
        <w:t>2023年11月27日</w:t>
      </w:r>
    </w:p>
    <w:p w14:paraId="7951DE09" w14:textId="77777777" w:rsidR="002B0C2F" w:rsidRPr="002B0C2F" w:rsidRDefault="002B0C2F" w:rsidP="00E446C2">
      <w:pPr>
        <w:widowControl/>
        <w:shd w:val="clear" w:color="auto" w:fill="FFFFFF"/>
        <w:spacing w:line="360" w:lineRule="auto"/>
        <w:jc w:val="center"/>
        <w:outlineLvl w:val="0"/>
        <w:rPr>
          <w:rFonts w:ascii="宋体" w:eastAsia="宋体" w:hAnsi="宋体" w:cs="宋体" w:hint="eastAsia"/>
          <w:b/>
          <w:bCs/>
          <w:color w:val="333333"/>
          <w:kern w:val="36"/>
          <w:sz w:val="33"/>
          <w:szCs w:val="33"/>
        </w:rPr>
      </w:pPr>
    </w:p>
    <w:p w14:paraId="3E9226EA" w14:textId="77777777" w:rsidR="008B0F49" w:rsidRPr="002B0C2F" w:rsidRDefault="008B0F49"/>
    <w:sectPr w:rsidR="008B0F49" w:rsidRPr="002B0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28FD" w14:textId="77777777" w:rsidR="00636DFE" w:rsidRDefault="00636DFE" w:rsidP="002B0C2F">
      <w:r>
        <w:separator/>
      </w:r>
    </w:p>
  </w:endnote>
  <w:endnote w:type="continuationSeparator" w:id="0">
    <w:p w14:paraId="2478DDAB" w14:textId="77777777" w:rsidR="00636DFE" w:rsidRDefault="00636DFE" w:rsidP="002B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1A00" w14:textId="77777777" w:rsidR="00636DFE" w:rsidRDefault="00636DFE" w:rsidP="002B0C2F">
      <w:r>
        <w:separator/>
      </w:r>
    </w:p>
  </w:footnote>
  <w:footnote w:type="continuationSeparator" w:id="0">
    <w:p w14:paraId="029C95A5" w14:textId="77777777" w:rsidR="00636DFE" w:rsidRDefault="00636DFE" w:rsidP="002B0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C8"/>
    <w:rsid w:val="002B0C2F"/>
    <w:rsid w:val="00636DFE"/>
    <w:rsid w:val="008B0F49"/>
    <w:rsid w:val="00912FC8"/>
    <w:rsid w:val="00E446C2"/>
    <w:rsid w:val="00E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AD7B6"/>
  <w15:chartTrackingRefBased/>
  <w15:docId w15:val="{6AF751B3-2AAA-4D5D-8CDC-9DD6AFEA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75C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5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5C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5C8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5C8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5C8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75C8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5C8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5C8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75C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B75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B75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B75C8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B75C8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B75C8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B75C8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B75C8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B75C8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B75C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B7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B75C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B75C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B75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EB75C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B75C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B75C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B75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EB75C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B75C8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2B0C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2B0C2F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2B0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2B0C2F"/>
    <w:rPr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912F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叁</dc:creator>
  <cp:keywords/>
  <dc:description/>
  <cp:lastModifiedBy>中原 叁</cp:lastModifiedBy>
  <cp:revision>5</cp:revision>
  <dcterms:created xsi:type="dcterms:W3CDTF">2024-02-26T07:21:00Z</dcterms:created>
  <dcterms:modified xsi:type="dcterms:W3CDTF">2024-02-26T07:22:00Z</dcterms:modified>
</cp:coreProperties>
</file>